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AA" w:rsidRDefault="00B464AA" w:rsidP="00062BE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Substance Abuse Prevention Program (SAPP) </w:t>
      </w:r>
    </w:p>
    <w:p w:rsidR="006736C0" w:rsidRPr="00B625B9" w:rsidRDefault="00062BEE" w:rsidP="00062BEE">
      <w:pPr>
        <w:jc w:val="center"/>
        <w:rPr>
          <w:b/>
        </w:rPr>
      </w:pPr>
      <w:r w:rsidRPr="00B625B9">
        <w:rPr>
          <w:b/>
        </w:rPr>
        <w:t xml:space="preserve">Mentoring- Background Checks </w:t>
      </w:r>
    </w:p>
    <w:p w:rsidR="00B625B9" w:rsidRDefault="00B625B9" w:rsidP="00B625B9">
      <w:pP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>Effective FY15, all mentoring programs are required to conduct a four-part background check with all ment</w:t>
      </w:r>
      <w:r w:rsidR="00CC12E5">
        <w:rPr>
          <w:sz w:val="24"/>
          <w:szCs w:val="24"/>
        </w:rPr>
        <w:t>ors</w:t>
      </w:r>
      <w:r w:rsidR="0082679A" w:rsidRPr="00A672D5">
        <w:rPr>
          <w:rFonts w:cstheme="minorHAnsi"/>
          <w:color w:val="000000"/>
          <w:sz w:val="24"/>
          <w:szCs w:val="24"/>
        </w:rPr>
        <w:t xml:space="preserve"> </w:t>
      </w:r>
      <w:r w:rsidR="0082679A">
        <w:rPr>
          <w:rFonts w:cstheme="minorHAnsi"/>
          <w:color w:val="000000"/>
          <w:sz w:val="24"/>
          <w:szCs w:val="24"/>
        </w:rPr>
        <w:t>(</w:t>
      </w:r>
      <w:r w:rsidR="0082679A" w:rsidRPr="00A672D5">
        <w:rPr>
          <w:rFonts w:cstheme="minorHAnsi"/>
          <w:color w:val="000000"/>
          <w:sz w:val="24"/>
          <w:szCs w:val="24"/>
        </w:rPr>
        <w:t>all individuals who will</w:t>
      </w:r>
      <w:r w:rsidR="0082679A">
        <w:rPr>
          <w:rFonts w:cstheme="minorHAnsi"/>
          <w:color w:val="000000"/>
          <w:sz w:val="24"/>
          <w:szCs w:val="24"/>
        </w:rPr>
        <w:t xml:space="preserve"> be</w:t>
      </w:r>
      <w:r w:rsidR="0082679A" w:rsidRPr="00A672D5">
        <w:rPr>
          <w:rFonts w:cstheme="minorHAnsi"/>
          <w:color w:val="000000"/>
          <w:sz w:val="24"/>
          <w:szCs w:val="24"/>
        </w:rPr>
        <w:t xml:space="preserve"> </w:t>
      </w:r>
      <w:r w:rsidR="0082679A">
        <w:rPr>
          <w:rFonts w:cstheme="minorHAnsi"/>
          <w:color w:val="000000"/>
          <w:sz w:val="24"/>
          <w:szCs w:val="24"/>
        </w:rPr>
        <w:t>paired with a youth/mentee)</w:t>
      </w:r>
      <w:r>
        <w:rPr>
          <w:sz w:val="24"/>
          <w:szCs w:val="24"/>
        </w:rPr>
        <w:t xml:space="preserve">.  </w:t>
      </w:r>
      <w:r w:rsidRPr="00A672D5">
        <w:rPr>
          <w:rFonts w:cstheme="minorHAnsi"/>
          <w:color w:val="000000"/>
          <w:sz w:val="24"/>
          <w:szCs w:val="24"/>
        </w:rPr>
        <w:t>The four-part background check</w:t>
      </w:r>
      <w:r>
        <w:rPr>
          <w:rFonts w:cstheme="minorHAnsi"/>
          <w:color w:val="000000"/>
          <w:sz w:val="24"/>
          <w:szCs w:val="24"/>
        </w:rPr>
        <w:t xml:space="preserve"> consist</w:t>
      </w:r>
      <w:r w:rsidR="0082679A">
        <w:rPr>
          <w:rFonts w:cstheme="minorHAnsi"/>
          <w:color w:val="000000"/>
          <w:sz w:val="24"/>
          <w:szCs w:val="24"/>
        </w:rPr>
        <w:t>s</w:t>
      </w:r>
      <w:r>
        <w:rPr>
          <w:rFonts w:cstheme="minorHAnsi"/>
          <w:color w:val="000000"/>
          <w:sz w:val="24"/>
          <w:szCs w:val="24"/>
        </w:rPr>
        <w:t xml:space="preserve"> of the following:</w:t>
      </w:r>
      <w:r w:rsidRPr="00A672D5">
        <w:rPr>
          <w:rFonts w:cstheme="minorHAnsi"/>
          <w:color w:val="000000"/>
          <w:sz w:val="24"/>
          <w:szCs w:val="24"/>
        </w:rPr>
        <w:t xml:space="preserve"> 1) FBI fingerprint, 2) statewide repository, 3) </w:t>
      </w:r>
      <w:r>
        <w:rPr>
          <w:rFonts w:cstheme="minorHAnsi"/>
          <w:color w:val="000000"/>
          <w:sz w:val="24"/>
          <w:szCs w:val="24"/>
        </w:rPr>
        <w:t>sex offende</w:t>
      </w:r>
      <w:r w:rsidRPr="00A672D5">
        <w:rPr>
          <w:rFonts w:cstheme="minorHAnsi"/>
          <w:color w:val="000000"/>
          <w:sz w:val="24"/>
          <w:szCs w:val="24"/>
        </w:rPr>
        <w:t>r registry, and 4) DCFS CANTS checks</w:t>
      </w:r>
      <w:r w:rsidR="005C23D3">
        <w:rPr>
          <w:rFonts w:cstheme="minorHAnsi"/>
          <w:color w:val="000000"/>
          <w:sz w:val="24"/>
          <w:szCs w:val="24"/>
        </w:rPr>
        <w:t>.</w:t>
      </w:r>
      <w:r w:rsidR="0082679A"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t xml:space="preserve">Grant funds may be used to support the checks that include a cost. </w:t>
      </w:r>
      <w:r w:rsidR="00CC12E5">
        <w:rPr>
          <w:rFonts w:cstheme="minorHAnsi"/>
          <w:b/>
          <w:sz w:val="24"/>
          <w:szCs w:val="24"/>
        </w:rPr>
        <w:t>The mentor</w:t>
      </w:r>
      <w:r w:rsidRPr="00A672D5">
        <w:rPr>
          <w:rFonts w:cstheme="minorHAnsi"/>
          <w:b/>
          <w:sz w:val="24"/>
          <w:szCs w:val="24"/>
        </w:rPr>
        <w:t>(s) is required to be under the direct supervision of the SAPP staff until either the state or the FBI check results are received and verified.</w:t>
      </w:r>
      <w:r w:rsidRPr="001A329E">
        <w:rPr>
          <w:rFonts w:cstheme="minorHAnsi"/>
          <w:sz w:val="24"/>
          <w:szCs w:val="24"/>
        </w:rPr>
        <w:t xml:space="preserve"> </w:t>
      </w:r>
      <w:r w:rsidR="001A329E" w:rsidRPr="001A329E">
        <w:rPr>
          <w:rFonts w:cstheme="minorHAnsi"/>
          <w:sz w:val="24"/>
          <w:szCs w:val="24"/>
        </w:rPr>
        <w:t>Please</w:t>
      </w:r>
      <w:r w:rsidRPr="00A672D5">
        <w:rPr>
          <w:rFonts w:cstheme="minorHAnsi"/>
          <w:color w:val="000000"/>
          <w:sz w:val="24"/>
          <w:szCs w:val="24"/>
        </w:rPr>
        <w:t xml:space="preserve"> find information regardin</w:t>
      </w:r>
      <w:r w:rsidR="00CC12E5">
        <w:rPr>
          <w:rFonts w:cstheme="minorHAnsi"/>
          <w:color w:val="000000"/>
          <w:sz w:val="24"/>
          <w:szCs w:val="24"/>
        </w:rPr>
        <w:t>g each type of background check</w:t>
      </w:r>
      <w:r w:rsidR="001A329E">
        <w:rPr>
          <w:rFonts w:cstheme="minorHAnsi"/>
          <w:color w:val="000000"/>
          <w:sz w:val="24"/>
          <w:szCs w:val="24"/>
        </w:rPr>
        <w:t xml:space="preserve"> below</w:t>
      </w:r>
      <w:r w:rsidR="00CC12E5">
        <w:rPr>
          <w:rFonts w:cstheme="minorHAnsi"/>
          <w:color w:val="000000"/>
          <w:sz w:val="24"/>
          <w:szCs w:val="24"/>
        </w:rPr>
        <w:t>.</w:t>
      </w:r>
    </w:p>
    <w:p w:rsidR="00110061" w:rsidRPr="00110061" w:rsidRDefault="00110061" w:rsidP="00110061">
      <w:pP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1) </w:t>
      </w:r>
      <w:r w:rsidRPr="005C48BE">
        <w:rPr>
          <w:rFonts w:cstheme="minorHAnsi"/>
          <w:color w:val="000000"/>
          <w:sz w:val="24"/>
          <w:szCs w:val="24"/>
          <w:u w:val="single"/>
        </w:rPr>
        <w:t xml:space="preserve">FBI Fingerprint Check: </w:t>
      </w:r>
    </w:p>
    <w:p w:rsidR="00110061" w:rsidRPr="00110061" w:rsidRDefault="00110061" w:rsidP="00110061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585382">
        <w:rPr>
          <w:rFonts w:cstheme="minorHAnsi"/>
          <w:b/>
          <w:color w:val="000000"/>
          <w:sz w:val="24"/>
          <w:szCs w:val="24"/>
        </w:rPr>
        <w:t>Name:</w:t>
      </w:r>
      <w:r w:rsidRPr="00110061">
        <w:rPr>
          <w:rFonts w:cstheme="minorHAnsi"/>
          <w:color w:val="000000"/>
          <w:sz w:val="24"/>
          <w:szCs w:val="24"/>
        </w:rPr>
        <w:t xml:space="preserve"> Identity History Summary Request</w:t>
      </w:r>
    </w:p>
    <w:p w:rsidR="00110061" w:rsidRPr="00110061" w:rsidRDefault="00110061" w:rsidP="00110061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585382">
        <w:rPr>
          <w:rFonts w:cstheme="minorHAnsi"/>
          <w:b/>
          <w:color w:val="000000"/>
          <w:sz w:val="24"/>
          <w:szCs w:val="24"/>
        </w:rPr>
        <w:t>Cost:</w:t>
      </w:r>
      <w:r w:rsidRPr="00110061">
        <w:rPr>
          <w:rFonts w:cstheme="minorHAnsi"/>
          <w:color w:val="000000"/>
          <w:sz w:val="24"/>
          <w:szCs w:val="24"/>
        </w:rPr>
        <w:t xml:space="preserve"> $18</w:t>
      </w:r>
    </w:p>
    <w:p w:rsidR="00854329" w:rsidRDefault="00110061" w:rsidP="00110061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585382">
        <w:rPr>
          <w:rFonts w:cstheme="minorHAnsi"/>
          <w:b/>
          <w:color w:val="000000"/>
          <w:sz w:val="24"/>
          <w:szCs w:val="24"/>
        </w:rPr>
        <w:t>Results:</w:t>
      </w:r>
      <w:r w:rsidRPr="00110061">
        <w:rPr>
          <w:rFonts w:cstheme="minorHAnsi"/>
          <w:color w:val="000000"/>
          <w:sz w:val="24"/>
          <w:szCs w:val="24"/>
        </w:rPr>
        <w:t xml:space="preserve"> Approximately 1 month</w:t>
      </w:r>
    </w:p>
    <w:p w:rsidR="00110061" w:rsidRDefault="007C3D8B" w:rsidP="00110061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53276F">
        <w:rPr>
          <w:rFonts w:cstheme="minorHAnsi"/>
          <w:b/>
          <w:color w:val="000000" w:themeColor="text1"/>
          <w:sz w:val="24"/>
          <w:szCs w:val="24"/>
        </w:rPr>
        <w:t>Submission method:</w:t>
      </w:r>
      <w:r w:rsidRPr="0053276F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Use paper form and send through the mail</w:t>
      </w:r>
      <w:r w:rsidR="0053276F">
        <w:rPr>
          <w:rFonts w:cstheme="minorHAnsi"/>
          <w:color w:val="000000"/>
          <w:sz w:val="24"/>
          <w:szCs w:val="24"/>
        </w:rPr>
        <w:t>.</w:t>
      </w:r>
      <w:r w:rsidR="00110061" w:rsidRPr="00110061">
        <w:rPr>
          <w:rFonts w:cstheme="minorHAnsi"/>
          <w:color w:val="000000"/>
          <w:sz w:val="24"/>
          <w:szCs w:val="24"/>
        </w:rPr>
        <w:t xml:space="preserve"> </w:t>
      </w:r>
    </w:p>
    <w:p w:rsidR="005C48BE" w:rsidRDefault="007B2F3B" w:rsidP="00110061">
      <w:pPr>
        <w:spacing w:line="240" w:lineRule="auto"/>
        <w:rPr>
          <w:rFonts w:cstheme="minorHAnsi"/>
          <w:color w:val="000000"/>
          <w:sz w:val="24"/>
          <w:szCs w:val="24"/>
        </w:rPr>
      </w:pPr>
      <w:hyperlink r:id="rId8" w:history="1">
        <w:r w:rsidR="005C48BE" w:rsidRPr="0037269A">
          <w:rPr>
            <w:rStyle w:val="Hyperlink"/>
            <w:rFonts w:cstheme="minorHAnsi"/>
            <w:sz w:val="24"/>
            <w:szCs w:val="24"/>
          </w:rPr>
          <w:t>http://www.fbi.gov/about-us/cjis/identity-history-summary-checks/submitting-an-identity-history-summary-request-to-the-fbi</w:t>
        </w:r>
      </w:hyperlink>
    </w:p>
    <w:p w:rsidR="00110061" w:rsidRDefault="00110061" w:rsidP="00110061">
      <w:pP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2) </w:t>
      </w:r>
      <w:r w:rsidRPr="005C48BE">
        <w:rPr>
          <w:rFonts w:cstheme="minorHAnsi"/>
          <w:color w:val="000000"/>
          <w:sz w:val="24"/>
          <w:szCs w:val="24"/>
          <w:u w:val="single"/>
        </w:rPr>
        <w:t>Illinois State Police</w:t>
      </w:r>
      <w:r w:rsidR="00FD573F">
        <w:rPr>
          <w:rFonts w:cstheme="minorHAnsi"/>
          <w:color w:val="000000"/>
          <w:sz w:val="24"/>
          <w:szCs w:val="24"/>
          <w:u w:val="single"/>
        </w:rPr>
        <w:t xml:space="preserve"> Fingerprint Check</w:t>
      </w:r>
      <w:r w:rsidRPr="005C48BE">
        <w:rPr>
          <w:rFonts w:cstheme="minorHAnsi"/>
          <w:color w:val="000000"/>
          <w:sz w:val="24"/>
          <w:szCs w:val="24"/>
          <w:u w:val="single"/>
        </w:rPr>
        <w:t>:</w:t>
      </w:r>
      <w:r w:rsidRPr="00110061">
        <w:rPr>
          <w:rFonts w:cstheme="minorHAnsi"/>
          <w:color w:val="000000"/>
          <w:sz w:val="24"/>
          <w:szCs w:val="24"/>
        </w:rPr>
        <w:t xml:space="preserve">  </w:t>
      </w:r>
    </w:p>
    <w:p w:rsidR="005C48BE" w:rsidRPr="00110061" w:rsidRDefault="005C48BE" w:rsidP="005C48BE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585382">
        <w:rPr>
          <w:rFonts w:cstheme="minorHAnsi"/>
          <w:b/>
          <w:color w:val="000000"/>
          <w:sz w:val="24"/>
          <w:szCs w:val="24"/>
        </w:rPr>
        <w:t>Name:</w:t>
      </w:r>
      <w:r w:rsidRPr="00110061">
        <w:rPr>
          <w:rFonts w:cstheme="minorHAnsi"/>
          <w:color w:val="000000"/>
          <w:sz w:val="24"/>
          <w:szCs w:val="24"/>
        </w:rPr>
        <w:t xml:space="preserve"> </w:t>
      </w:r>
      <w:r w:rsidR="00CC12E5">
        <w:rPr>
          <w:rFonts w:cstheme="minorHAnsi"/>
          <w:color w:val="000000"/>
          <w:sz w:val="24"/>
          <w:szCs w:val="24"/>
        </w:rPr>
        <w:t>UCIA</w:t>
      </w:r>
      <w:r w:rsidRPr="00110061">
        <w:rPr>
          <w:rFonts w:cstheme="minorHAnsi"/>
          <w:color w:val="000000"/>
          <w:sz w:val="24"/>
          <w:szCs w:val="24"/>
        </w:rPr>
        <w:t xml:space="preserve"> Fingerprint Conviction Information Request</w:t>
      </w:r>
    </w:p>
    <w:p w:rsidR="005C48BE" w:rsidRPr="00110061" w:rsidRDefault="005C48BE" w:rsidP="005C48BE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585382">
        <w:rPr>
          <w:rFonts w:cstheme="minorHAnsi"/>
          <w:b/>
          <w:color w:val="000000"/>
          <w:sz w:val="24"/>
          <w:szCs w:val="24"/>
        </w:rPr>
        <w:t>Cost:</w:t>
      </w:r>
      <w:r w:rsidRPr="00110061">
        <w:rPr>
          <w:rFonts w:cstheme="minorHAnsi"/>
          <w:color w:val="000000"/>
          <w:sz w:val="24"/>
          <w:szCs w:val="24"/>
        </w:rPr>
        <w:t xml:space="preserve"> $20</w:t>
      </w:r>
    </w:p>
    <w:p w:rsidR="005C48BE" w:rsidRDefault="005C48BE" w:rsidP="005C48BE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585382">
        <w:rPr>
          <w:rFonts w:cstheme="minorHAnsi"/>
          <w:b/>
          <w:color w:val="000000"/>
          <w:sz w:val="24"/>
          <w:szCs w:val="24"/>
        </w:rPr>
        <w:t>Results:</w:t>
      </w:r>
      <w:r w:rsidR="00585382">
        <w:rPr>
          <w:rFonts w:cstheme="minorHAnsi"/>
          <w:color w:val="000000"/>
          <w:sz w:val="24"/>
          <w:szCs w:val="24"/>
        </w:rPr>
        <w:t xml:space="preserve"> 90-</w:t>
      </w:r>
      <w:r w:rsidRPr="00110061">
        <w:rPr>
          <w:rFonts w:cstheme="minorHAnsi"/>
          <w:color w:val="000000"/>
          <w:sz w:val="24"/>
          <w:szCs w:val="24"/>
        </w:rPr>
        <w:t xml:space="preserve">day window, but it </w:t>
      </w:r>
      <w:r>
        <w:rPr>
          <w:rFonts w:cstheme="minorHAnsi"/>
          <w:color w:val="000000"/>
          <w:sz w:val="24"/>
          <w:szCs w:val="24"/>
        </w:rPr>
        <w:t>usually</w:t>
      </w:r>
      <w:r w:rsidRPr="00110061">
        <w:rPr>
          <w:rFonts w:cstheme="minorHAnsi"/>
          <w:color w:val="000000"/>
          <w:sz w:val="24"/>
          <w:szCs w:val="24"/>
        </w:rPr>
        <w:t xml:space="preserve"> takes only 1-2 months</w:t>
      </w:r>
    </w:p>
    <w:p w:rsidR="0053276F" w:rsidRDefault="007C3D8B" w:rsidP="0053276F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53276F">
        <w:rPr>
          <w:rFonts w:cstheme="minorHAnsi"/>
          <w:b/>
          <w:color w:val="000000"/>
          <w:sz w:val="24"/>
          <w:szCs w:val="24"/>
        </w:rPr>
        <w:t>Submission method: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53276F">
        <w:rPr>
          <w:rFonts w:cstheme="minorHAnsi"/>
          <w:color w:val="000000"/>
          <w:sz w:val="24"/>
          <w:szCs w:val="24"/>
        </w:rPr>
        <w:t xml:space="preserve">Request paper form from </w:t>
      </w:r>
      <w:hyperlink r:id="rId9" w:history="1">
        <w:r w:rsidR="0053276F" w:rsidRPr="0037269A">
          <w:rPr>
            <w:rStyle w:val="Hyperlink"/>
            <w:rFonts w:cstheme="minorHAnsi"/>
            <w:sz w:val="24"/>
            <w:szCs w:val="24"/>
          </w:rPr>
          <w:t>http://www.isp.state.il.us/crimhistory/chri.cfm</w:t>
        </w:r>
      </w:hyperlink>
    </w:p>
    <w:p w:rsidR="007C3D8B" w:rsidRPr="00110061" w:rsidRDefault="007C3D8B" w:rsidP="005C48BE">
      <w:pP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and send through </w:t>
      </w:r>
      <w:r w:rsidR="0082679A">
        <w:rPr>
          <w:rFonts w:cstheme="minorHAnsi"/>
          <w:color w:val="000000"/>
          <w:sz w:val="24"/>
          <w:szCs w:val="24"/>
        </w:rPr>
        <w:t xml:space="preserve">via </w:t>
      </w:r>
      <w:r>
        <w:rPr>
          <w:rFonts w:cstheme="minorHAnsi"/>
          <w:color w:val="000000"/>
          <w:sz w:val="24"/>
          <w:szCs w:val="24"/>
        </w:rPr>
        <w:t>the mail</w:t>
      </w:r>
      <w:r w:rsidR="0053276F">
        <w:rPr>
          <w:rFonts w:cstheme="minorHAnsi"/>
          <w:color w:val="000000"/>
          <w:sz w:val="24"/>
          <w:szCs w:val="24"/>
        </w:rPr>
        <w:t>.</w:t>
      </w:r>
    </w:p>
    <w:p w:rsidR="007C3D8B" w:rsidRDefault="005C48BE" w:rsidP="005C48BE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110061">
        <w:rPr>
          <w:rFonts w:cstheme="minorHAnsi"/>
          <w:color w:val="000000"/>
          <w:sz w:val="24"/>
          <w:szCs w:val="24"/>
        </w:rPr>
        <w:t>*The fingerprint che</w:t>
      </w:r>
      <w:r w:rsidR="00CC12E5">
        <w:rPr>
          <w:rFonts w:cstheme="minorHAnsi"/>
          <w:color w:val="000000"/>
          <w:sz w:val="24"/>
          <w:szCs w:val="24"/>
        </w:rPr>
        <w:t>ck will only bring up Illinois c</w:t>
      </w:r>
      <w:r w:rsidRPr="00110061">
        <w:rPr>
          <w:rFonts w:cstheme="minorHAnsi"/>
          <w:color w:val="000000"/>
          <w:sz w:val="24"/>
          <w:szCs w:val="24"/>
        </w:rPr>
        <w:t>onvictions, but not convictions from other states.</w:t>
      </w:r>
    </w:p>
    <w:p w:rsidR="00A91ADA" w:rsidRDefault="0082679A" w:rsidP="005C48BE">
      <w:pPr>
        <w:spacing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OR</w:t>
      </w:r>
    </w:p>
    <w:p w:rsidR="00A7266C" w:rsidRPr="00A91ADA" w:rsidRDefault="00A7266C" w:rsidP="005C48BE">
      <w:pPr>
        <w:spacing w:line="240" w:lineRule="auto"/>
        <w:rPr>
          <w:rFonts w:cstheme="minorHAnsi"/>
          <w:b/>
          <w:color w:val="000000"/>
          <w:sz w:val="24"/>
          <w:szCs w:val="24"/>
        </w:rPr>
      </w:pPr>
      <w:r w:rsidRPr="005C48BE">
        <w:rPr>
          <w:rFonts w:cstheme="minorHAnsi"/>
          <w:color w:val="000000"/>
          <w:sz w:val="24"/>
          <w:szCs w:val="24"/>
          <w:u w:val="single"/>
        </w:rPr>
        <w:t>Illinois State Police</w:t>
      </w:r>
      <w:r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="00FD573F">
        <w:rPr>
          <w:rFonts w:cstheme="minorHAnsi"/>
          <w:color w:val="000000"/>
          <w:sz w:val="24"/>
          <w:szCs w:val="24"/>
          <w:u w:val="single"/>
        </w:rPr>
        <w:t>AND</w:t>
      </w:r>
      <w:r>
        <w:rPr>
          <w:rFonts w:cstheme="minorHAnsi"/>
          <w:color w:val="000000"/>
          <w:sz w:val="24"/>
          <w:szCs w:val="24"/>
          <w:u w:val="single"/>
        </w:rPr>
        <w:t xml:space="preserve"> FBI</w:t>
      </w:r>
      <w:r w:rsidR="00FD573F">
        <w:rPr>
          <w:rFonts w:cstheme="minorHAnsi"/>
          <w:color w:val="000000"/>
          <w:sz w:val="24"/>
          <w:szCs w:val="24"/>
          <w:u w:val="single"/>
        </w:rPr>
        <w:t xml:space="preserve"> Fingerprint Check:</w:t>
      </w:r>
      <w:r>
        <w:rPr>
          <w:rFonts w:cstheme="minorHAnsi"/>
          <w:color w:val="000000"/>
          <w:sz w:val="24"/>
          <w:szCs w:val="24"/>
          <w:u w:val="single"/>
        </w:rPr>
        <w:t xml:space="preserve"> </w:t>
      </w:r>
    </w:p>
    <w:p w:rsidR="00A91ADA" w:rsidRDefault="00A91ADA" w:rsidP="005C48BE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BB20B2">
        <w:rPr>
          <w:rFonts w:cstheme="minorHAnsi"/>
          <w:b/>
          <w:color w:val="000000"/>
          <w:sz w:val="24"/>
          <w:szCs w:val="24"/>
        </w:rPr>
        <w:t>Name:</w:t>
      </w:r>
      <w:r>
        <w:rPr>
          <w:rFonts w:cstheme="minorHAnsi"/>
          <w:color w:val="000000"/>
          <w:sz w:val="24"/>
          <w:szCs w:val="24"/>
        </w:rPr>
        <w:t xml:space="preserve"> Fee Applicant Fingerprint Inquiry</w:t>
      </w:r>
    </w:p>
    <w:p w:rsidR="00A91ADA" w:rsidRDefault="00D633F2" w:rsidP="005C48BE">
      <w:pP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In this </w:t>
      </w:r>
      <w:r w:rsidR="0053276F">
        <w:rPr>
          <w:rFonts w:cstheme="minorHAnsi"/>
          <w:color w:val="000000"/>
          <w:sz w:val="24"/>
          <w:szCs w:val="24"/>
        </w:rPr>
        <w:t>method</w:t>
      </w:r>
      <w:r>
        <w:rPr>
          <w:rFonts w:cstheme="minorHAnsi"/>
          <w:color w:val="000000"/>
          <w:sz w:val="24"/>
          <w:szCs w:val="24"/>
        </w:rPr>
        <w:t xml:space="preserve">, the Illinois State Police are able to do both the state and FBI fingerprint check, which prevents you from having to do two separate processes. </w:t>
      </w:r>
      <w:r w:rsidR="009725B4">
        <w:rPr>
          <w:rFonts w:cstheme="minorHAnsi"/>
          <w:color w:val="000000"/>
          <w:sz w:val="24"/>
          <w:szCs w:val="24"/>
        </w:rPr>
        <w:t xml:space="preserve">Therefore, if you do the fee based method, you do not have to submit a separate request to the </w:t>
      </w:r>
      <w:r w:rsidR="0053276F">
        <w:rPr>
          <w:rFonts w:cstheme="minorHAnsi"/>
          <w:color w:val="000000"/>
          <w:sz w:val="24"/>
          <w:szCs w:val="24"/>
        </w:rPr>
        <w:t>FBI;</w:t>
      </w:r>
      <w:r w:rsidR="009725B4">
        <w:rPr>
          <w:rFonts w:cstheme="minorHAnsi"/>
          <w:color w:val="000000"/>
          <w:sz w:val="24"/>
          <w:szCs w:val="24"/>
        </w:rPr>
        <w:t xml:space="preserve"> simply indicate on the request form that you would like </w:t>
      </w:r>
      <w:r w:rsidR="0053276F">
        <w:rPr>
          <w:rFonts w:cstheme="minorHAnsi"/>
          <w:color w:val="000000"/>
          <w:sz w:val="24"/>
          <w:szCs w:val="24"/>
        </w:rPr>
        <w:t>both state and FBI reports</w:t>
      </w:r>
      <w:r w:rsidR="009725B4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The Illinois State Police will give </w:t>
      </w:r>
      <w:r>
        <w:rPr>
          <w:rFonts w:cstheme="minorHAnsi"/>
          <w:color w:val="000000"/>
          <w:sz w:val="24"/>
          <w:szCs w:val="24"/>
        </w:rPr>
        <w:lastRenderedPageBreak/>
        <w:t>you a report of any state convictions, and then will send the fingerprints to the FBI and generate a separate report.</w:t>
      </w:r>
      <w:r w:rsidR="009725B4">
        <w:rPr>
          <w:rFonts w:cstheme="minorHAnsi"/>
          <w:color w:val="000000"/>
          <w:sz w:val="24"/>
          <w:szCs w:val="24"/>
        </w:rPr>
        <w:t xml:space="preserve"> </w:t>
      </w:r>
      <w:r w:rsidR="00A91AD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However, a paper form cannot be used for this </w:t>
      </w:r>
      <w:r w:rsidR="0053276F">
        <w:rPr>
          <w:rFonts w:cstheme="minorHAnsi"/>
          <w:color w:val="000000"/>
          <w:sz w:val="24"/>
          <w:szCs w:val="24"/>
        </w:rPr>
        <w:t>process;</w:t>
      </w:r>
      <w:r>
        <w:rPr>
          <w:rFonts w:cstheme="minorHAnsi"/>
          <w:color w:val="000000"/>
          <w:sz w:val="24"/>
          <w:szCs w:val="24"/>
        </w:rPr>
        <w:t xml:space="preserve"> it can only be done electronically. </w:t>
      </w:r>
    </w:p>
    <w:p w:rsidR="00A91ADA" w:rsidRDefault="00A91ADA" w:rsidP="005C48BE">
      <w:pP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Cost: </w:t>
      </w:r>
      <w:r w:rsidR="009725B4">
        <w:rPr>
          <w:rFonts w:cstheme="minorHAnsi"/>
          <w:color w:val="000000"/>
          <w:sz w:val="24"/>
          <w:szCs w:val="24"/>
        </w:rPr>
        <w:t>$</w:t>
      </w:r>
      <w:r>
        <w:rPr>
          <w:rFonts w:cstheme="minorHAnsi"/>
          <w:color w:val="000000"/>
          <w:sz w:val="24"/>
          <w:szCs w:val="24"/>
        </w:rPr>
        <w:t>3</w:t>
      </w:r>
      <w:r w:rsidR="00BB20B2">
        <w:rPr>
          <w:rFonts w:cstheme="minorHAnsi"/>
          <w:color w:val="000000"/>
          <w:sz w:val="24"/>
          <w:szCs w:val="24"/>
        </w:rPr>
        <w:t>0-35</w:t>
      </w:r>
    </w:p>
    <w:p w:rsidR="00A91ADA" w:rsidRDefault="00A91ADA" w:rsidP="005C48BE">
      <w:pP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Results: 90-day window</w:t>
      </w:r>
    </w:p>
    <w:p w:rsidR="007C3D8B" w:rsidRDefault="007C3D8B" w:rsidP="005C48BE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53276F">
        <w:rPr>
          <w:rFonts w:cstheme="minorHAnsi"/>
          <w:b/>
          <w:color w:val="000000"/>
          <w:sz w:val="24"/>
          <w:szCs w:val="24"/>
        </w:rPr>
        <w:t>Submission method: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D633F2">
        <w:rPr>
          <w:rFonts w:cstheme="minorHAnsi"/>
          <w:color w:val="000000"/>
          <w:sz w:val="24"/>
          <w:szCs w:val="24"/>
        </w:rPr>
        <w:t>Submit electronically via live scan (see pg. 20 of link below)</w:t>
      </w:r>
    </w:p>
    <w:p w:rsidR="00110061" w:rsidRPr="009725B4" w:rsidRDefault="007B2F3B" w:rsidP="00110061">
      <w:pPr>
        <w:spacing w:line="240" w:lineRule="auto"/>
        <w:rPr>
          <w:rFonts w:cstheme="minorHAnsi"/>
          <w:color w:val="000000"/>
          <w:sz w:val="24"/>
          <w:szCs w:val="24"/>
        </w:rPr>
      </w:pPr>
      <w:hyperlink r:id="rId10" w:history="1">
        <w:r w:rsidR="005C48BE" w:rsidRPr="0037269A">
          <w:rPr>
            <w:rStyle w:val="Hyperlink"/>
            <w:rFonts w:cstheme="minorHAnsi"/>
            <w:sz w:val="24"/>
            <w:szCs w:val="24"/>
          </w:rPr>
          <w:t>http://www.isp.state.il.us/docs/5-727.pdf</w:t>
        </w:r>
      </w:hyperlink>
      <w:r w:rsidR="009725B4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="009725B4" w:rsidRPr="009725B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(information on </w:t>
      </w:r>
      <w:r w:rsidR="00D633F2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pgs. 20-25</w:t>
      </w:r>
      <w:r w:rsidR="009725B4" w:rsidRPr="009725B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)</w:t>
      </w:r>
    </w:p>
    <w:p w:rsidR="00110061" w:rsidRDefault="00E8476A" w:rsidP="00E8476A">
      <w:p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3) </w:t>
      </w:r>
      <w:r w:rsidRPr="00A672D5">
        <w:rPr>
          <w:rFonts w:cstheme="minorHAnsi"/>
          <w:sz w:val="24"/>
          <w:szCs w:val="24"/>
          <w:u w:val="single"/>
        </w:rPr>
        <w:t>National Sex Offender Public Registry</w:t>
      </w:r>
      <w:r>
        <w:rPr>
          <w:rFonts w:cstheme="minorHAnsi"/>
          <w:sz w:val="24"/>
          <w:szCs w:val="24"/>
          <w:u w:val="single"/>
        </w:rPr>
        <w:t xml:space="preserve">: </w:t>
      </w:r>
    </w:p>
    <w:p w:rsidR="005C48BE" w:rsidRPr="005C48BE" w:rsidRDefault="005C48BE" w:rsidP="005C48BE">
      <w:pPr>
        <w:spacing w:line="240" w:lineRule="auto"/>
        <w:rPr>
          <w:rFonts w:cstheme="minorHAnsi"/>
          <w:sz w:val="24"/>
          <w:szCs w:val="24"/>
        </w:rPr>
      </w:pPr>
      <w:r w:rsidRPr="005C48BE">
        <w:rPr>
          <w:rFonts w:cstheme="minorHAnsi"/>
          <w:sz w:val="24"/>
          <w:szCs w:val="24"/>
        </w:rPr>
        <w:t>This is a name check that is verified by comparing the name a</w:t>
      </w:r>
      <w:r w:rsidR="00CC12E5">
        <w:rPr>
          <w:rFonts w:cstheme="minorHAnsi"/>
          <w:sz w:val="24"/>
          <w:szCs w:val="24"/>
        </w:rPr>
        <w:t>nd photo with that of the mentor</w:t>
      </w:r>
      <w:r w:rsidRPr="005C48BE">
        <w:rPr>
          <w:rFonts w:cstheme="minorHAnsi"/>
          <w:sz w:val="24"/>
          <w:szCs w:val="24"/>
        </w:rPr>
        <w:t>.  Verification will need to be documented and retained in the file for</w:t>
      </w:r>
      <w:r w:rsidR="00CC12E5">
        <w:rPr>
          <w:rFonts w:cstheme="minorHAnsi"/>
          <w:sz w:val="24"/>
          <w:szCs w:val="24"/>
        </w:rPr>
        <w:t xml:space="preserve"> each mentor</w:t>
      </w:r>
      <w:r w:rsidRPr="005C48BE">
        <w:rPr>
          <w:rFonts w:cstheme="minorHAnsi"/>
          <w:sz w:val="24"/>
          <w:szCs w:val="24"/>
        </w:rPr>
        <w:t xml:space="preserve">. </w:t>
      </w:r>
    </w:p>
    <w:p w:rsidR="005C48BE" w:rsidRPr="005C48BE" w:rsidRDefault="005C48BE" w:rsidP="005C48BE">
      <w:pPr>
        <w:spacing w:line="240" w:lineRule="auto"/>
        <w:rPr>
          <w:rFonts w:cstheme="minorHAnsi"/>
          <w:sz w:val="24"/>
          <w:szCs w:val="24"/>
        </w:rPr>
      </w:pPr>
      <w:r w:rsidRPr="00585382">
        <w:rPr>
          <w:rFonts w:cstheme="minorHAnsi"/>
          <w:b/>
          <w:sz w:val="24"/>
          <w:szCs w:val="24"/>
        </w:rPr>
        <w:t>Cost</w:t>
      </w:r>
      <w:r w:rsidR="00585382" w:rsidRPr="00585382">
        <w:rPr>
          <w:rFonts w:cstheme="minorHAnsi"/>
          <w:b/>
          <w:sz w:val="24"/>
          <w:szCs w:val="24"/>
        </w:rPr>
        <w:t>:</w:t>
      </w:r>
      <w:r w:rsidRPr="005C48BE">
        <w:rPr>
          <w:rFonts w:cstheme="minorHAnsi"/>
          <w:sz w:val="24"/>
          <w:szCs w:val="24"/>
        </w:rPr>
        <w:t xml:space="preserve"> $0.00</w:t>
      </w:r>
    </w:p>
    <w:p w:rsidR="005C48BE" w:rsidRPr="005C48BE" w:rsidRDefault="00585382" w:rsidP="005C48B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Results:</w:t>
      </w:r>
      <w:r w:rsidR="005C48BE" w:rsidRPr="00585382">
        <w:rPr>
          <w:rFonts w:cstheme="minorHAnsi"/>
          <w:b/>
          <w:sz w:val="24"/>
          <w:szCs w:val="24"/>
        </w:rPr>
        <w:t xml:space="preserve"> </w:t>
      </w:r>
      <w:r w:rsidR="005C48BE" w:rsidRPr="005C48BE">
        <w:rPr>
          <w:rFonts w:cstheme="minorHAnsi"/>
          <w:sz w:val="24"/>
          <w:szCs w:val="24"/>
        </w:rPr>
        <w:t>Immediate</w:t>
      </w:r>
    </w:p>
    <w:p w:rsidR="00E8476A" w:rsidRPr="00A672D5" w:rsidRDefault="007B2F3B" w:rsidP="00E8476A">
      <w:pPr>
        <w:spacing w:line="240" w:lineRule="auto"/>
        <w:rPr>
          <w:rFonts w:cstheme="minorHAnsi"/>
          <w:sz w:val="24"/>
          <w:szCs w:val="24"/>
        </w:rPr>
      </w:pPr>
      <w:hyperlink r:id="rId11" w:history="1">
        <w:r w:rsidR="00E8476A" w:rsidRPr="00A672D5">
          <w:rPr>
            <w:rStyle w:val="Hyperlink"/>
            <w:rFonts w:cstheme="minorHAnsi"/>
            <w:sz w:val="24"/>
            <w:szCs w:val="24"/>
          </w:rPr>
          <w:t>http://www.nsopw.gov/?AspxAutoDetectCookieSupport=1</w:t>
        </w:r>
      </w:hyperlink>
      <w:r w:rsidR="00E8476A" w:rsidRPr="00A672D5">
        <w:rPr>
          <w:rFonts w:cstheme="minorHAnsi"/>
          <w:sz w:val="24"/>
          <w:szCs w:val="24"/>
        </w:rPr>
        <w:t xml:space="preserve">  </w:t>
      </w:r>
    </w:p>
    <w:p w:rsidR="00E8476A" w:rsidRDefault="00110061" w:rsidP="00E8476A">
      <w:pPr>
        <w:spacing w:line="240" w:lineRule="auto"/>
        <w:rPr>
          <w:rFonts w:cstheme="minorHAnsi"/>
          <w:sz w:val="24"/>
          <w:szCs w:val="24"/>
          <w:u w:val="single"/>
        </w:rPr>
      </w:pPr>
      <w:r w:rsidRPr="001A329E">
        <w:rPr>
          <w:rFonts w:cstheme="minorHAnsi"/>
          <w:sz w:val="24"/>
          <w:szCs w:val="24"/>
        </w:rPr>
        <w:t>4)</w:t>
      </w:r>
      <w:r w:rsidR="00E8476A" w:rsidRPr="00E8476A">
        <w:rPr>
          <w:rFonts w:cstheme="minorHAnsi"/>
          <w:sz w:val="24"/>
          <w:szCs w:val="24"/>
          <w:u w:val="single"/>
        </w:rPr>
        <w:t>DCFS CANTS Check</w:t>
      </w:r>
      <w:r w:rsidR="001E1D63">
        <w:rPr>
          <w:rFonts w:cstheme="minorHAnsi"/>
          <w:sz w:val="24"/>
          <w:szCs w:val="24"/>
          <w:u w:val="single"/>
        </w:rPr>
        <w:t xml:space="preserve"> </w:t>
      </w:r>
      <w:r w:rsidR="001E1D63">
        <w:rPr>
          <w:rFonts w:cstheme="minorHAnsi"/>
          <w:sz w:val="24"/>
          <w:szCs w:val="24"/>
        </w:rPr>
        <w:t xml:space="preserve">(See Attached </w:t>
      </w:r>
      <w:r w:rsidR="001E1D63" w:rsidRPr="001E1D63">
        <w:rPr>
          <w:rFonts w:cstheme="minorHAnsi"/>
          <w:sz w:val="24"/>
          <w:szCs w:val="24"/>
        </w:rPr>
        <w:t>PDF doc.)</w:t>
      </w:r>
      <w:r w:rsidR="001E1D63">
        <w:rPr>
          <w:rFonts w:cstheme="minorHAnsi"/>
          <w:sz w:val="24"/>
          <w:szCs w:val="24"/>
          <w:u w:val="single"/>
        </w:rPr>
        <w:t xml:space="preserve"> </w:t>
      </w:r>
    </w:p>
    <w:p w:rsidR="005C48BE" w:rsidRPr="005C48BE" w:rsidRDefault="005C48BE" w:rsidP="005C48BE">
      <w:pPr>
        <w:spacing w:line="240" w:lineRule="auto"/>
        <w:rPr>
          <w:rFonts w:cstheme="minorHAnsi"/>
          <w:sz w:val="24"/>
          <w:szCs w:val="24"/>
        </w:rPr>
      </w:pPr>
      <w:r w:rsidRPr="00585382">
        <w:rPr>
          <w:rFonts w:cstheme="minorHAnsi"/>
          <w:b/>
          <w:sz w:val="24"/>
          <w:szCs w:val="24"/>
        </w:rPr>
        <w:t>Cost</w:t>
      </w:r>
      <w:r w:rsidR="00585382" w:rsidRPr="00585382">
        <w:rPr>
          <w:rFonts w:cstheme="minorHAnsi"/>
          <w:b/>
          <w:sz w:val="24"/>
          <w:szCs w:val="24"/>
        </w:rPr>
        <w:t>:</w:t>
      </w:r>
      <w:r w:rsidRPr="005C48BE">
        <w:rPr>
          <w:rFonts w:cstheme="minorHAnsi"/>
          <w:sz w:val="24"/>
          <w:szCs w:val="24"/>
        </w:rPr>
        <w:t xml:space="preserve"> $0.00 </w:t>
      </w:r>
    </w:p>
    <w:p w:rsidR="005C48BE" w:rsidRPr="005C48BE" w:rsidRDefault="005C48BE" w:rsidP="005C48BE">
      <w:pPr>
        <w:spacing w:line="240" w:lineRule="auto"/>
        <w:rPr>
          <w:rFonts w:cstheme="minorHAnsi"/>
          <w:sz w:val="24"/>
          <w:szCs w:val="24"/>
        </w:rPr>
      </w:pPr>
      <w:r w:rsidRPr="00585382">
        <w:rPr>
          <w:rFonts w:cstheme="minorHAnsi"/>
          <w:b/>
          <w:sz w:val="24"/>
          <w:szCs w:val="24"/>
        </w:rPr>
        <w:t>Results:</w:t>
      </w:r>
      <w:r w:rsidRPr="005C48BE">
        <w:rPr>
          <w:rFonts w:cstheme="minorHAnsi"/>
          <w:sz w:val="24"/>
          <w:szCs w:val="24"/>
        </w:rPr>
        <w:t xml:space="preserve">  Approximately two weeks</w:t>
      </w:r>
    </w:p>
    <w:p w:rsidR="00AD2435" w:rsidRDefault="007B2F3B" w:rsidP="00AD2435">
      <w:pPr>
        <w:spacing w:line="240" w:lineRule="auto"/>
        <w:rPr>
          <w:rFonts w:cstheme="minorHAnsi"/>
          <w:sz w:val="24"/>
          <w:szCs w:val="24"/>
        </w:rPr>
      </w:pPr>
      <w:hyperlink r:id="rId12" w:history="1">
        <w:r w:rsidR="00AD2435" w:rsidRPr="00FF61D6">
          <w:rPr>
            <w:rStyle w:val="Hyperlink"/>
            <w:rFonts w:cstheme="minorHAnsi"/>
            <w:sz w:val="24"/>
            <w:szCs w:val="24"/>
          </w:rPr>
          <w:t>http://www.state.il.us/dcfs/docs/cfs689.pdf</w:t>
        </w:r>
      </w:hyperlink>
      <w:r w:rsidR="00AD2435">
        <w:rPr>
          <w:rFonts w:cstheme="minorHAnsi"/>
          <w:sz w:val="24"/>
          <w:szCs w:val="24"/>
        </w:rPr>
        <w:t xml:space="preserve"> </w:t>
      </w:r>
      <w:r w:rsidR="00AD2435" w:rsidRPr="00AD2435">
        <w:rPr>
          <w:rFonts w:cstheme="minorHAnsi"/>
          <w:sz w:val="24"/>
          <w:szCs w:val="24"/>
        </w:rPr>
        <w:t xml:space="preserve"> (form for clearance)</w:t>
      </w:r>
    </w:p>
    <w:p w:rsidR="00AD2435" w:rsidRPr="00AD2435" w:rsidRDefault="007B2F3B" w:rsidP="00AD2435">
      <w:pPr>
        <w:spacing w:line="240" w:lineRule="auto"/>
        <w:rPr>
          <w:rFonts w:cstheme="minorHAnsi"/>
          <w:sz w:val="24"/>
          <w:szCs w:val="24"/>
        </w:rPr>
      </w:pPr>
      <w:hyperlink r:id="rId13" w:history="1">
        <w:r w:rsidR="00AD2435" w:rsidRPr="00FF61D6">
          <w:rPr>
            <w:rStyle w:val="Hyperlink"/>
            <w:rFonts w:cstheme="minorHAnsi"/>
            <w:sz w:val="24"/>
            <w:szCs w:val="24"/>
          </w:rPr>
          <w:t>http://www.state.il.us/dcfs/index.shtml</w:t>
        </w:r>
      </w:hyperlink>
      <w:r w:rsidR="00AD2435">
        <w:rPr>
          <w:rFonts w:cstheme="minorHAnsi"/>
          <w:sz w:val="24"/>
          <w:szCs w:val="24"/>
        </w:rPr>
        <w:t xml:space="preserve"> (Department of Children and Family Services website)</w:t>
      </w:r>
    </w:p>
    <w:p w:rsidR="006C7D64" w:rsidRPr="00110061" w:rsidRDefault="006C7D64" w:rsidP="001E1D63">
      <w:pPr>
        <w:spacing w:line="240" w:lineRule="auto"/>
        <w:rPr>
          <w:rFonts w:cstheme="minorHAnsi"/>
          <w:sz w:val="24"/>
          <w:szCs w:val="24"/>
        </w:rPr>
      </w:pPr>
      <w:r w:rsidRPr="006C7D64">
        <w:rPr>
          <w:rFonts w:cstheme="minorHAnsi"/>
          <w:sz w:val="24"/>
          <w:szCs w:val="24"/>
        </w:rPr>
        <w:t>Attached you will also find a Criminal History Authorization form from another grant program.  You are not required to use this form; however, you are required to obtain similar infor</w:t>
      </w:r>
      <w:r w:rsidR="00CC12E5">
        <w:rPr>
          <w:rFonts w:cstheme="minorHAnsi"/>
          <w:sz w:val="24"/>
          <w:szCs w:val="24"/>
        </w:rPr>
        <w:t>mation from the potential mentor</w:t>
      </w:r>
      <w:r w:rsidRPr="006C7D64">
        <w:rPr>
          <w:rFonts w:cstheme="minorHAnsi"/>
          <w:sz w:val="24"/>
          <w:szCs w:val="24"/>
        </w:rPr>
        <w:t xml:space="preserve"> and obtain their signature and date.</w:t>
      </w:r>
    </w:p>
    <w:p w:rsidR="00B625B9" w:rsidRDefault="00B625B9" w:rsidP="00B625B9"/>
    <w:sectPr w:rsidR="00B625B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3B" w:rsidRDefault="007B2F3B" w:rsidP="00DE3A69">
      <w:pPr>
        <w:spacing w:after="0" w:line="240" w:lineRule="auto"/>
      </w:pPr>
      <w:r>
        <w:separator/>
      </w:r>
    </w:p>
  </w:endnote>
  <w:endnote w:type="continuationSeparator" w:id="0">
    <w:p w:rsidR="007B2F3B" w:rsidRDefault="007B2F3B" w:rsidP="00DE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160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3A69" w:rsidRDefault="00DE3A6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D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3A69" w:rsidRDefault="00DE3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3B" w:rsidRDefault="007B2F3B" w:rsidP="00DE3A69">
      <w:pPr>
        <w:spacing w:after="0" w:line="240" w:lineRule="auto"/>
      </w:pPr>
      <w:r>
        <w:separator/>
      </w:r>
    </w:p>
  </w:footnote>
  <w:footnote w:type="continuationSeparator" w:id="0">
    <w:p w:rsidR="007B2F3B" w:rsidRDefault="007B2F3B" w:rsidP="00DE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E4745"/>
    <w:multiLevelType w:val="hybridMultilevel"/>
    <w:tmpl w:val="AA9A5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F63E8"/>
    <w:multiLevelType w:val="hybridMultilevel"/>
    <w:tmpl w:val="CEECF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EE"/>
    <w:rsid w:val="00062BEE"/>
    <w:rsid w:val="00110061"/>
    <w:rsid w:val="00150398"/>
    <w:rsid w:val="001A329E"/>
    <w:rsid w:val="001E1D63"/>
    <w:rsid w:val="002B5965"/>
    <w:rsid w:val="003632A9"/>
    <w:rsid w:val="004D2EDB"/>
    <w:rsid w:val="0053276F"/>
    <w:rsid w:val="00585382"/>
    <w:rsid w:val="005C0A7F"/>
    <w:rsid w:val="005C23D3"/>
    <w:rsid w:val="005C48BE"/>
    <w:rsid w:val="006736C0"/>
    <w:rsid w:val="006C7D64"/>
    <w:rsid w:val="006F31C1"/>
    <w:rsid w:val="007B2F3B"/>
    <w:rsid w:val="007C3D8B"/>
    <w:rsid w:val="0082679A"/>
    <w:rsid w:val="00854329"/>
    <w:rsid w:val="009725B4"/>
    <w:rsid w:val="00A0616A"/>
    <w:rsid w:val="00A367D4"/>
    <w:rsid w:val="00A7266C"/>
    <w:rsid w:val="00A91ADA"/>
    <w:rsid w:val="00AD2435"/>
    <w:rsid w:val="00B464AA"/>
    <w:rsid w:val="00B625B9"/>
    <w:rsid w:val="00BB20B2"/>
    <w:rsid w:val="00CC12E5"/>
    <w:rsid w:val="00D4729E"/>
    <w:rsid w:val="00D633F2"/>
    <w:rsid w:val="00DE3A69"/>
    <w:rsid w:val="00E8476A"/>
    <w:rsid w:val="00F07846"/>
    <w:rsid w:val="00F80D30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AEE63-27E5-40B4-AF6E-5898242D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7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69"/>
  </w:style>
  <w:style w:type="paragraph" w:styleId="Footer">
    <w:name w:val="footer"/>
    <w:basedOn w:val="Normal"/>
    <w:link w:val="FooterChar"/>
    <w:uiPriority w:val="99"/>
    <w:unhideWhenUsed/>
    <w:rsid w:val="00DE3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i.gov/about-us/cjis/identity-history-summary-checks/submitting-an-identity-history-summary-request-to-the-fbi" TargetMode="External"/><Relationship Id="rId13" Type="http://schemas.openxmlformats.org/officeDocument/2006/relationships/hyperlink" Target="http://www.state.il.us/dcf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e.il.us/dcfs/docs/cfs689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opw.gov/?AspxAutoDetectCookieSupport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p.state.il.us/docs/5-72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p.state.il.us/crimhistory/chri.cf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4A5E-9C4C-4DDD-8868-9E358FCC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Duckett, Mary</dc:creator>
  <cp:lastModifiedBy>Anne Cox</cp:lastModifiedBy>
  <cp:revision>2</cp:revision>
  <cp:lastPrinted>2014-07-15T18:57:00Z</cp:lastPrinted>
  <dcterms:created xsi:type="dcterms:W3CDTF">2015-02-18T19:43:00Z</dcterms:created>
  <dcterms:modified xsi:type="dcterms:W3CDTF">2015-02-18T19:43:00Z</dcterms:modified>
</cp:coreProperties>
</file>